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0C093" w14:textId="337FCF80" w:rsidR="00200694" w:rsidRPr="00200694" w:rsidRDefault="00200694" w:rsidP="00D864DF">
      <w:pPr>
        <w:spacing w:line="360" w:lineRule="auto"/>
        <w:jc w:val="center"/>
        <w:rPr>
          <w:rFonts w:ascii="Calibri" w:eastAsia="Times New Roman" w:hAnsi="Calibri" w:cs="Calibri"/>
          <w:b/>
          <w:bCs/>
          <w:color w:val="000000"/>
          <w:sz w:val="22"/>
          <w:szCs w:val="22"/>
          <w:lang w:eastAsia="en-GB"/>
        </w:rPr>
      </w:pPr>
      <w:bookmarkStart w:id="0" w:name="_Hlk45643024"/>
      <w:r w:rsidRPr="00200694">
        <w:rPr>
          <w:rFonts w:ascii="Calibri" w:eastAsia="Times New Roman" w:hAnsi="Calibri" w:cs="Calibri"/>
          <w:b/>
          <w:bCs/>
          <w:color w:val="000000"/>
          <w:sz w:val="22"/>
          <w:szCs w:val="22"/>
          <w:lang w:eastAsia="en-GB"/>
        </w:rPr>
        <w:t>Reading Portage Service Review</w:t>
      </w:r>
    </w:p>
    <w:p w14:paraId="0E349883" w14:textId="12B87564" w:rsidR="00200694" w:rsidRPr="00200694" w:rsidRDefault="00200694" w:rsidP="00D864DF">
      <w:pPr>
        <w:spacing w:line="360" w:lineRule="auto"/>
        <w:jc w:val="center"/>
        <w:rPr>
          <w:rFonts w:ascii="Calibri" w:eastAsia="Times New Roman" w:hAnsi="Calibri" w:cs="Calibri"/>
          <w:b/>
          <w:bCs/>
          <w:color w:val="000000"/>
          <w:sz w:val="22"/>
          <w:szCs w:val="22"/>
          <w:lang w:eastAsia="en-GB"/>
        </w:rPr>
      </w:pPr>
      <w:r w:rsidRPr="00200694">
        <w:rPr>
          <w:rFonts w:ascii="Calibri" w:eastAsia="Times New Roman" w:hAnsi="Calibri" w:cs="Calibri"/>
          <w:b/>
          <w:bCs/>
          <w:color w:val="000000"/>
          <w:sz w:val="22"/>
          <w:szCs w:val="22"/>
          <w:lang w:eastAsia="en-GB"/>
        </w:rPr>
        <w:t xml:space="preserve">Supporting Transitions </w:t>
      </w:r>
      <w:r>
        <w:rPr>
          <w:rFonts w:ascii="Calibri" w:eastAsia="Times New Roman" w:hAnsi="Calibri" w:cs="Calibri"/>
          <w:b/>
          <w:bCs/>
          <w:color w:val="000000"/>
          <w:sz w:val="22"/>
          <w:szCs w:val="22"/>
          <w:lang w:eastAsia="en-GB"/>
        </w:rPr>
        <w:t xml:space="preserve">for Children with SEND </w:t>
      </w:r>
      <w:r w:rsidRPr="00200694">
        <w:rPr>
          <w:rFonts w:ascii="Calibri" w:eastAsia="Times New Roman" w:hAnsi="Calibri" w:cs="Calibri"/>
          <w:b/>
          <w:bCs/>
          <w:color w:val="000000"/>
          <w:sz w:val="22"/>
          <w:szCs w:val="22"/>
          <w:lang w:eastAsia="en-GB"/>
        </w:rPr>
        <w:t>and Addressing the Cliff Edge Effect”</w:t>
      </w:r>
    </w:p>
    <w:p w14:paraId="279EC373" w14:textId="497C48C8" w:rsidR="00200694" w:rsidRDefault="00200694" w:rsidP="00D864DF">
      <w:pPr>
        <w:spacing w:line="360" w:lineRule="auto"/>
        <w:rPr>
          <w:rFonts w:ascii="Calibri" w:eastAsia="Times New Roman" w:hAnsi="Calibri" w:cs="Calibri"/>
          <w:color w:val="000000"/>
          <w:sz w:val="22"/>
          <w:szCs w:val="22"/>
          <w:lang w:eastAsia="en-GB"/>
        </w:rPr>
      </w:pPr>
    </w:p>
    <w:p w14:paraId="4000F720" w14:textId="77777777" w:rsidR="00200694" w:rsidRDefault="00200694" w:rsidP="00D864DF">
      <w:pPr>
        <w:spacing w:line="360" w:lineRule="auto"/>
        <w:rPr>
          <w:rFonts w:ascii="Calibri" w:eastAsia="Times New Roman" w:hAnsi="Calibri" w:cs="Calibri"/>
          <w:color w:val="000000"/>
          <w:sz w:val="22"/>
          <w:szCs w:val="22"/>
          <w:lang w:eastAsia="en-GB"/>
        </w:rPr>
      </w:pPr>
    </w:p>
    <w:p w14:paraId="4CF90F5E" w14:textId="0A1D4CA8" w:rsidR="00200694" w:rsidRPr="00200694" w:rsidRDefault="00200694" w:rsidP="00D864DF">
      <w:pPr>
        <w:spacing w:line="360" w:lineRule="auto"/>
        <w:rPr>
          <w:rFonts w:ascii="Calibri" w:eastAsia="Times New Roman" w:hAnsi="Calibri" w:cs="Calibri"/>
          <w:b/>
          <w:bCs/>
          <w:color w:val="000000"/>
          <w:sz w:val="22"/>
          <w:szCs w:val="22"/>
          <w:lang w:eastAsia="en-GB"/>
        </w:rPr>
      </w:pPr>
      <w:r w:rsidRPr="00200694">
        <w:rPr>
          <w:rFonts w:ascii="Calibri" w:eastAsia="Times New Roman" w:hAnsi="Calibri" w:cs="Calibri"/>
          <w:b/>
          <w:bCs/>
          <w:color w:val="000000"/>
          <w:sz w:val="22"/>
          <w:szCs w:val="22"/>
          <w:lang w:eastAsia="en-GB"/>
        </w:rPr>
        <w:t>Introduction</w:t>
      </w:r>
    </w:p>
    <w:p w14:paraId="1F8E703E" w14:textId="1C68789B" w:rsidR="00200694" w:rsidRDefault="00200694" w:rsidP="00D864DF">
      <w:pPr>
        <w:spacing w:line="360" w:lineRule="auto"/>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 xml:space="preserve">The following email from </w:t>
      </w:r>
      <w:r w:rsidRPr="00200694">
        <w:rPr>
          <w:rFonts w:ascii="Calibri" w:eastAsia="Times New Roman" w:hAnsi="Calibri" w:cs="Calibri"/>
          <w:b/>
          <w:bCs/>
          <w:color w:val="000000"/>
          <w:sz w:val="22"/>
          <w:szCs w:val="22"/>
          <w:lang w:eastAsia="en-GB"/>
        </w:rPr>
        <w:t>Tanya Lacey-Froude</w:t>
      </w:r>
      <w:r>
        <w:rPr>
          <w:rFonts w:ascii="Calibri" w:eastAsia="Times New Roman" w:hAnsi="Calibri" w:cs="Calibri"/>
          <w:color w:val="000000"/>
          <w:sz w:val="22"/>
          <w:szCs w:val="22"/>
          <w:lang w:eastAsia="en-GB"/>
        </w:rPr>
        <w:t xml:space="preserve">, </w:t>
      </w:r>
      <w:r w:rsidRPr="00200694">
        <w:rPr>
          <w:rFonts w:ascii="Calibri" w:eastAsia="Times New Roman" w:hAnsi="Calibri" w:cs="Calibri"/>
          <w:color w:val="000000"/>
          <w:sz w:val="22"/>
          <w:szCs w:val="22"/>
          <w:lang w:eastAsia="en-GB"/>
        </w:rPr>
        <w:t>Acting Senior Portage Home Visitor</w:t>
      </w:r>
      <w:r>
        <w:rPr>
          <w:rFonts w:ascii="Calibri" w:eastAsia="Times New Roman" w:hAnsi="Calibri" w:cs="Calibri"/>
          <w:color w:val="000000"/>
          <w:sz w:val="22"/>
          <w:szCs w:val="22"/>
          <w:lang w:eastAsia="en-GB"/>
        </w:rPr>
        <w:t xml:space="preserve"> in Reading describes how they have reviewed their Portage service to address the break or “cliff edge” many families feel as they leave the early years and start school. This work has been supported by conversations generated at the Action Learning Sets facilitated by Dingley’s Promise during 2021 and 22. Reading have created a comprehensive action plan linking the work around transitions to the overall inclusion strategy, and in turn the overall Early Years Strategy. </w:t>
      </w:r>
    </w:p>
    <w:p w14:paraId="2B6DEF3D" w14:textId="77777777" w:rsidR="00200694" w:rsidRPr="00200694" w:rsidRDefault="00200694" w:rsidP="00D864DF">
      <w:pPr>
        <w:spacing w:line="360" w:lineRule="auto"/>
        <w:rPr>
          <w:rFonts w:ascii="Calibri" w:eastAsia="Times New Roman" w:hAnsi="Calibri" w:cs="Calibri"/>
          <w:color w:val="000000"/>
          <w:sz w:val="22"/>
          <w:szCs w:val="22"/>
          <w:lang w:eastAsia="en-GB"/>
        </w:rPr>
      </w:pPr>
    </w:p>
    <w:p w14:paraId="211281E7" w14:textId="3674CD52" w:rsidR="00200694" w:rsidRDefault="00200694" w:rsidP="00D864DF">
      <w:pPr>
        <w:spacing w:line="360" w:lineRule="auto"/>
        <w:rPr>
          <w:rFonts w:ascii="Calibri" w:eastAsia="Times New Roman" w:hAnsi="Calibri" w:cs="Calibri"/>
          <w:color w:val="000000"/>
          <w:sz w:val="22"/>
          <w:szCs w:val="22"/>
          <w:lang w:eastAsia="en-GB"/>
        </w:rPr>
      </w:pPr>
    </w:p>
    <w:p w14:paraId="6973AFE0" w14:textId="12CB984F" w:rsidR="00200694" w:rsidRPr="00200694" w:rsidRDefault="00200694" w:rsidP="00D864DF">
      <w:pPr>
        <w:spacing w:line="360" w:lineRule="auto"/>
        <w:rPr>
          <w:rFonts w:ascii="Calibri" w:eastAsia="Times New Roman" w:hAnsi="Calibri" w:cs="Calibri"/>
          <w:color w:val="000000"/>
          <w:sz w:val="22"/>
          <w:szCs w:val="22"/>
          <w:lang w:eastAsia="en-GB"/>
        </w:rPr>
      </w:pPr>
      <w:proofErr w:type="spellStart"/>
      <w:r w:rsidRPr="00200694">
        <w:rPr>
          <w:rFonts w:ascii="Calibri" w:eastAsia="Times New Roman" w:hAnsi="Calibri" w:cs="Calibri"/>
          <w:color w:val="000000"/>
          <w:sz w:val="22"/>
          <w:szCs w:val="22"/>
          <w:lang w:eastAsia="en-GB"/>
        </w:rPr>
        <w:t xml:space="preserve">Hi </w:t>
      </w:r>
      <w:proofErr w:type="spellEnd"/>
      <w:r w:rsidRPr="00200694">
        <w:rPr>
          <w:rFonts w:ascii="Calibri" w:eastAsia="Times New Roman" w:hAnsi="Calibri" w:cs="Calibri"/>
          <w:color w:val="000000"/>
          <w:sz w:val="22"/>
          <w:szCs w:val="22"/>
          <w:lang w:eastAsia="en-GB"/>
        </w:rPr>
        <w:t>Ann</w:t>
      </w:r>
      <w:bookmarkEnd w:id="0"/>
    </w:p>
    <w:p w14:paraId="162F03FD" w14:textId="77777777" w:rsidR="00200694" w:rsidRPr="00200694" w:rsidRDefault="00200694" w:rsidP="00D864DF">
      <w:pPr>
        <w:spacing w:line="360" w:lineRule="auto"/>
        <w:rPr>
          <w:rFonts w:ascii="Calibri" w:eastAsia="Times New Roman" w:hAnsi="Calibri" w:cs="Calibri"/>
          <w:color w:val="000000"/>
          <w:sz w:val="22"/>
          <w:szCs w:val="22"/>
          <w:lang w:eastAsia="en-GB"/>
        </w:rPr>
      </w:pPr>
      <w:r w:rsidRPr="00200694">
        <w:rPr>
          <w:rFonts w:ascii="Calibri" w:eastAsia="Times New Roman" w:hAnsi="Calibri" w:cs="Calibri"/>
          <w:color w:val="000000"/>
          <w:sz w:val="22"/>
          <w:szCs w:val="22"/>
          <w:lang w:eastAsia="en-GB"/>
        </w:rPr>
        <w:t xml:space="preserve">Thank you for hosting the meeting this afternoon, it is always jam packed with ideas and really makes you think about what we can do as a service to improve transitions for children </w:t>
      </w:r>
      <w:proofErr w:type="gramStart"/>
      <w:r w:rsidRPr="00200694">
        <w:rPr>
          <w:rFonts w:ascii="Calibri" w:eastAsia="Times New Roman" w:hAnsi="Calibri" w:cs="Calibri"/>
          <w:color w:val="000000"/>
          <w:sz w:val="22"/>
          <w:szCs w:val="22"/>
          <w:lang w:eastAsia="en-GB"/>
        </w:rPr>
        <w:t>and also</w:t>
      </w:r>
      <w:proofErr w:type="gramEnd"/>
      <w:r w:rsidRPr="00200694">
        <w:rPr>
          <w:rFonts w:ascii="Calibri" w:eastAsia="Times New Roman" w:hAnsi="Calibri" w:cs="Calibri"/>
          <w:color w:val="000000"/>
          <w:sz w:val="22"/>
          <w:szCs w:val="22"/>
          <w:lang w:eastAsia="en-GB"/>
        </w:rPr>
        <w:t xml:space="preserve"> for schools.</w:t>
      </w:r>
    </w:p>
    <w:p w14:paraId="24B8ABB2" w14:textId="77777777" w:rsidR="00200694" w:rsidRPr="00200694" w:rsidRDefault="00200694" w:rsidP="00D864DF">
      <w:pPr>
        <w:spacing w:line="360" w:lineRule="auto"/>
        <w:rPr>
          <w:rFonts w:ascii="Calibri" w:eastAsia="Times New Roman" w:hAnsi="Calibri" w:cs="Calibri"/>
          <w:color w:val="000000"/>
          <w:sz w:val="22"/>
          <w:szCs w:val="22"/>
          <w:lang w:eastAsia="en-GB"/>
        </w:rPr>
      </w:pPr>
      <w:r w:rsidRPr="00200694">
        <w:rPr>
          <w:rFonts w:ascii="Calibri" w:eastAsia="Times New Roman" w:hAnsi="Calibri" w:cs="Calibri"/>
          <w:color w:val="000000"/>
          <w:sz w:val="22"/>
          <w:szCs w:val="22"/>
          <w:lang w:eastAsia="en-GB"/>
        </w:rPr>
        <w:t> </w:t>
      </w:r>
    </w:p>
    <w:p w14:paraId="5B9F9AA3" w14:textId="77777777" w:rsidR="00200694" w:rsidRPr="00200694" w:rsidRDefault="00200694" w:rsidP="00D864DF">
      <w:pPr>
        <w:spacing w:line="360" w:lineRule="auto"/>
        <w:rPr>
          <w:rFonts w:ascii="Calibri" w:eastAsia="Times New Roman" w:hAnsi="Calibri" w:cs="Calibri"/>
          <w:color w:val="000000"/>
          <w:sz w:val="22"/>
          <w:szCs w:val="22"/>
          <w:lang w:eastAsia="en-GB"/>
        </w:rPr>
      </w:pPr>
      <w:r w:rsidRPr="00200694">
        <w:rPr>
          <w:rFonts w:ascii="Calibri" w:eastAsia="Times New Roman" w:hAnsi="Calibri" w:cs="Calibri"/>
          <w:color w:val="000000"/>
          <w:sz w:val="22"/>
          <w:szCs w:val="22"/>
          <w:lang w:eastAsia="en-GB"/>
        </w:rPr>
        <w:t>Portage will be starting transition work earlier with the families and settings. Historically we carried out transition meetings with the schools and the parents in June before the child went to school. Now we will be setting up those meetings after the announcement of school places in April. We will also liaise with the schools for those children that will need extra transition visits in June and July to help them feel safe and confident when they attend in September and for the class teachers to get to know more about the child and their needs.</w:t>
      </w:r>
    </w:p>
    <w:p w14:paraId="14FC4A4A" w14:textId="77777777" w:rsidR="00200694" w:rsidRPr="00200694" w:rsidRDefault="00200694" w:rsidP="00D864DF">
      <w:pPr>
        <w:spacing w:line="360" w:lineRule="auto"/>
        <w:rPr>
          <w:rFonts w:ascii="Calibri" w:eastAsia="Times New Roman" w:hAnsi="Calibri" w:cs="Calibri"/>
          <w:color w:val="000000"/>
          <w:sz w:val="22"/>
          <w:szCs w:val="22"/>
          <w:lang w:eastAsia="en-GB"/>
        </w:rPr>
      </w:pPr>
      <w:r w:rsidRPr="00200694">
        <w:rPr>
          <w:rFonts w:ascii="Calibri" w:eastAsia="Times New Roman" w:hAnsi="Calibri" w:cs="Calibri"/>
          <w:color w:val="000000"/>
          <w:sz w:val="22"/>
          <w:szCs w:val="22"/>
          <w:lang w:eastAsia="en-GB"/>
        </w:rPr>
        <w:t> </w:t>
      </w:r>
    </w:p>
    <w:p w14:paraId="2DBAC204" w14:textId="77777777" w:rsidR="00200694" w:rsidRPr="00200694" w:rsidRDefault="00200694" w:rsidP="00D864DF">
      <w:pPr>
        <w:spacing w:line="360" w:lineRule="auto"/>
        <w:rPr>
          <w:rFonts w:ascii="Calibri" w:eastAsia="Times New Roman" w:hAnsi="Calibri" w:cs="Calibri"/>
          <w:color w:val="000000"/>
          <w:sz w:val="22"/>
          <w:szCs w:val="22"/>
          <w:lang w:eastAsia="en-GB"/>
        </w:rPr>
      </w:pPr>
      <w:r w:rsidRPr="00200694">
        <w:rPr>
          <w:rFonts w:ascii="Calibri" w:eastAsia="Times New Roman" w:hAnsi="Calibri" w:cs="Calibri"/>
          <w:color w:val="000000"/>
          <w:sz w:val="22"/>
          <w:szCs w:val="22"/>
          <w:lang w:eastAsia="en-GB"/>
        </w:rPr>
        <w:t xml:space="preserve">Portage historically stopped home visits and working with the families when the child entered school. Now Portage will be setting up a Post Portage Group from September when intervention ends. This means that the parents of the children can access the group up until the October half term to seek support and advice. Children that are given a </w:t>
      </w:r>
      <w:proofErr w:type="gramStart"/>
      <w:r w:rsidRPr="00200694">
        <w:rPr>
          <w:rFonts w:ascii="Calibri" w:eastAsia="Times New Roman" w:hAnsi="Calibri" w:cs="Calibri"/>
          <w:color w:val="000000"/>
          <w:sz w:val="22"/>
          <w:szCs w:val="22"/>
          <w:lang w:eastAsia="en-GB"/>
        </w:rPr>
        <w:t>longer transitions</w:t>
      </w:r>
      <w:proofErr w:type="gramEnd"/>
      <w:r w:rsidRPr="00200694">
        <w:rPr>
          <w:rFonts w:ascii="Calibri" w:eastAsia="Times New Roman" w:hAnsi="Calibri" w:cs="Calibri"/>
          <w:color w:val="000000"/>
          <w:sz w:val="22"/>
          <w:szCs w:val="22"/>
          <w:lang w:eastAsia="en-GB"/>
        </w:rPr>
        <w:t xml:space="preserve"> into school will also attend group with their parent.</w:t>
      </w:r>
    </w:p>
    <w:p w14:paraId="4CE96082" w14:textId="77777777" w:rsidR="00200694" w:rsidRDefault="00200694" w:rsidP="00D864DF">
      <w:pPr>
        <w:spacing w:line="360" w:lineRule="auto"/>
        <w:rPr>
          <w:rFonts w:ascii="Calibri" w:eastAsia="Times New Roman" w:hAnsi="Calibri" w:cs="Calibri"/>
          <w:color w:val="000000"/>
          <w:sz w:val="22"/>
          <w:szCs w:val="22"/>
          <w:lang w:eastAsia="en-GB"/>
        </w:rPr>
      </w:pPr>
    </w:p>
    <w:p w14:paraId="70B1D1B7" w14:textId="001551A2" w:rsidR="00200694" w:rsidRPr="00200694" w:rsidRDefault="00200694" w:rsidP="00D864DF">
      <w:pPr>
        <w:spacing w:line="360" w:lineRule="auto"/>
        <w:rPr>
          <w:rFonts w:ascii="Calibri" w:eastAsia="Times New Roman" w:hAnsi="Calibri" w:cs="Calibri"/>
          <w:color w:val="000000"/>
          <w:sz w:val="22"/>
          <w:szCs w:val="22"/>
          <w:lang w:eastAsia="en-GB"/>
        </w:rPr>
      </w:pPr>
      <w:r w:rsidRPr="00200694">
        <w:rPr>
          <w:rFonts w:ascii="Calibri" w:eastAsia="Times New Roman" w:hAnsi="Calibri" w:cs="Calibri"/>
          <w:color w:val="000000"/>
          <w:sz w:val="22"/>
          <w:szCs w:val="22"/>
          <w:lang w:eastAsia="en-GB"/>
        </w:rPr>
        <w:t xml:space="preserve">I will be talking to the schools in May about Portage Workers attending transition visits to support the children whilst they are settling in and whilst the parents are forming relationships with the school, having that hand over period rather than an immediate stop will be so helpful for the parents </w:t>
      </w:r>
      <w:r w:rsidRPr="00200694">
        <w:rPr>
          <w:rFonts w:ascii="Calibri" w:eastAsia="Times New Roman" w:hAnsi="Calibri" w:cs="Calibri"/>
          <w:color w:val="000000"/>
          <w:sz w:val="22"/>
          <w:szCs w:val="22"/>
          <w:lang w:eastAsia="en-GB"/>
        </w:rPr>
        <w:lastRenderedPageBreak/>
        <w:t>and school alike. Portage Workers can then give advice and strategies to the class teacher that have been successful in Portage Sessions and in the nursery that they attended. Long Term Goals can be shared where the child does not have an EHCP but will have an individual action plan in school.  </w:t>
      </w:r>
    </w:p>
    <w:p w14:paraId="70C75782" w14:textId="77777777" w:rsidR="00200694" w:rsidRPr="00200694" w:rsidRDefault="00200694" w:rsidP="00D864DF">
      <w:pPr>
        <w:spacing w:line="360" w:lineRule="auto"/>
        <w:rPr>
          <w:rFonts w:ascii="Calibri" w:eastAsia="Times New Roman" w:hAnsi="Calibri" w:cs="Calibri"/>
          <w:color w:val="000000"/>
          <w:sz w:val="22"/>
          <w:szCs w:val="22"/>
          <w:lang w:eastAsia="en-GB"/>
        </w:rPr>
      </w:pPr>
      <w:r w:rsidRPr="00200694">
        <w:rPr>
          <w:rFonts w:ascii="Calibri" w:eastAsia="Times New Roman" w:hAnsi="Calibri" w:cs="Calibri"/>
          <w:color w:val="000000"/>
          <w:sz w:val="22"/>
          <w:szCs w:val="22"/>
          <w:lang w:eastAsia="en-GB"/>
        </w:rPr>
        <w:t> </w:t>
      </w:r>
    </w:p>
    <w:p w14:paraId="2A750426" w14:textId="77777777" w:rsidR="00200694" w:rsidRPr="00200694" w:rsidRDefault="00200694" w:rsidP="00D864DF">
      <w:pPr>
        <w:spacing w:line="360" w:lineRule="auto"/>
        <w:rPr>
          <w:rFonts w:ascii="Calibri" w:eastAsia="Times New Roman" w:hAnsi="Calibri" w:cs="Calibri"/>
          <w:color w:val="000000"/>
          <w:sz w:val="22"/>
          <w:szCs w:val="22"/>
          <w:lang w:eastAsia="en-GB"/>
        </w:rPr>
      </w:pPr>
      <w:r w:rsidRPr="00200694">
        <w:rPr>
          <w:rFonts w:ascii="Calibri" w:eastAsia="Times New Roman" w:hAnsi="Calibri" w:cs="Calibri"/>
          <w:color w:val="000000"/>
          <w:sz w:val="22"/>
          <w:szCs w:val="22"/>
          <w:lang w:eastAsia="en-GB"/>
        </w:rPr>
        <w:t>I will also talk to the schools where we have children transitioning to ask if they will record a class teacher reading a story so that it can be shared with the families (great idea Jenny!)</w:t>
      </w:r>
    </w:p>
    <w:p w14:paraId="662CEB43" w14:textId="77777777" w:rsidR="00200694" w:rsidRPr="00200694" w:rsidRDefault="00200694" w:rsidP="00D864DF">
      <w:pPr>
        <w:spacing w:line="360" w:lineRule="auto"/>
        <w:rPr>
          <w:rFonts w:ascii="Calibri" w:eastAsia="Times New Roman" w:hAnsi="Calibri" w:cs="Calibri"/>
          <w:color w:val="000000"/>
          <w:sz w:val="22"/>
          <w:szCs w:val="22"/>
          <w:lang w:eastAsia="en-GB"/>
        </w:rPr>
      </w:pPr>
      <w:r w:rsidRPr="00200694">
        <w:rPr>
          <w:rFonts w:ascii="Calibri" w:eastAsia="Times New Roman" w:hAnsi="Calibri" w:cs="Calibri"/>
          <w:color w:val="000000"/>
          <w:sz w:val="22"/>
          <w:szCs w:val="22"/>
          <w:lang w:eastAsia="en-GB"/>
        </w:rPr>
        <w:t> </w:t>
      </w:r>
    </w:p>
    <w:p w14:paraId="644A51CA" w14:textId="77777777" w:rsidR="00200694" w:rsidRPr="00200694" w:rsidRDefault="00200694" w:rsidP="00D864DF">
      <w:pPr>
        <w:spacing w:line="360" w:lineRule="auto"/>
        <w:rPr>
          <w:rFonts w:ascii="Calibri" w:eastAsia="Times New Roman" w:hAnsi="Calibri" w:cs="Calibri"/>
          <w:color w:val="000000"/>
          <w:sz w:val="22"/>
          <w:szCs w:val="22"/>
          <w:lang w:eastAsia="en-GB"/>
        </w:rPr>
      </w:pPr>
      <w:r w:rsidRPr="00200694">
        <w:rPr>
          <w:rFonts w:ascii="Calibri" w:eastAsia="Times New Roman" w:hAnsi="Calibri" w:cs="Calibri"/>
          <w:color w:val="000000"/>
          <w:sz w:val="22"/>
          <w:szCs w:val="22"/>
          <w:lang w:eastAsia="en-GB"/>
        </w:rPr>
        <w:t>In the summer we will be hosting picnics and park days for the families that will be attending school in September for parent peer support and parent networking.</w:t>
      </w:r>
    </w:p>
    <w:p w14:paraId="1230942B" w14:textId="77777777" w:rsidR="00200694" w:rsidRPr="00200694" w:rsidRDefault="00200694" w:rsidP="00D864DF">
      <w:pPr>
        <w:spacing w:line="360" w:lineRule="auto"/>
        <w:rPr>
          <w:rFonts w:ascii="Calibri" w:eastAsia="Times New Roman" w:hAnsi="Calibri" w:cs="Calibri"/>
          <w:color w:val="000000"/>
          <w:sz w:val="22"/>
          <w:szCs w:val="22"/>
          <w:lang w:eastAsia="en-GB"/>
        </w:rPr>
      </w:pPr>
      <w:r w:rsidRPr="00200694">
        <w:rPr>
          <w:rFonts w:ascii="Calibri" w:eastAsia="Times New Roman" w:hAnsi="Calibri" w:cs="Calibri"/>
          <w:color w:val="000000"/>
          <w:sz w:val="22"/>
          <w:szCs w:val="22"/>
          <w:lang w:eastAsia="en-GB"/>
        </w:rPr>
        <w:t> </w:t>
      </w:r>
    </w:p>
    <w:p w14:paraId="6CB0EAAB" w14:textId="77777777" w:rsidR="00200694" w:rsidRPr="00200694" w:rsidRDefault="00200694" w:rsidP="00D864DF">
      <w:pPr>
        <w:spacing w:line="360" w:lineRule="auto"/>
        <w:rPr>
          <w:rFonts w:ascii="Calibri" w:eastAsia="Times New Roman" w:hAnsi="Calibri" w:cs="Calibri"/>
          <w:color w:val="000000"/>
          <w:sz w:val="22"/>
          <w:szCs w:val="22"/>
          <w:lang w:eastAsia="en-GB"/>
        </w:rPr>
      </w:pPr>
      <w:r w:rsidRPr="00200694">
        <w:rPr>
          <w:rFonts w:ascii="Calibri" w:eastAsia="Times New Roman" w:hAnsi="Calibri" w:cs="Calibri"/>
          <w:color w:val="000000"/>
          <w:sz w:val="22"/>
          <w:szCs w:val="22"/>
          <w:lang w:eastAsia="en-GB"/>
        </w:rPr>
        <w:t xml:space="preserve">I think that is </w:t>
      </w:r>
      <w:proofErr w:type="gramStart"/>
      <w:r w:rsidRPr="00200694">
        <w:rPr>
          <w:rFonts w:ascii="Calibri" w:eastAsia="Times New Roman" w:hAnsi="Calibri" w:cs="Calibri"/>
          <w:color w:val="000000"/>
          <w:sz w:val="22"/>
          <w:szCs w:val="22"/>
          <w:lang w:eastAsia="en-GB"/>
        </w:rPr>
        <w:t>everything</w:t>
      </w:r>
      <w:proofErr w:type="gramEnd"/>
      <w:r w:rsidRPr="00200694">
        <w:rPr>
          <w:rFonts w:ascii="Calibri" w:eastAsia="Times New Roman" w:hAnsi="Calibri" w:cs="Calibri"/>
          <w:color w:val="000000"/>
          <w:sz w:val="22"/>
          <w:szCs w:val="22"/>
          <w:lang w:eastAsia="en-GB"/>
        </w:rPr>
        <w:t xml:space="preserve"> but I am sure that there will always be more!</w:t>
      </w:r>
    </w:p>
    <w:p w14:paraId="5A279309" w14:textId="77777777" w:rsidR="00200694" w:rsidRPr="00200694" w:rsidRDefault="00200694" w:rsidP="00D864DF">
      <w:pPr>
        <w:spacing w:line="360" w:lineRule="auto"/>
        <w:rPr>
          <w:rFonts w:ascii="Calibri" w:eastAsia="Times New Roman" w:hAnsi="Calibri" w:cs="Calibri"/>
          <w:color w:val="000000"/>
          <w:sz w:val="22"/>
          <w:szCs w:val="22"/>
          <w:lang w:eastAsia="en-GB"/>
        </w:rPr>
      </w:pPr>
      <w:r w:rsidRPr="00200694">
        <w:rPr>
          <w:rFonts w:ascii="Calibri" w:eastAsia="Times New Roman" w:hAnsi="Calibri" w:cs="Calibri"/>
          <w:color w:val="000000"/>
          <w:sz w:val="22"/>
          <w:szCs w:val="22"/>
          <w:lang w:eastAsia="en-GB"/>
        </w:rPr>
        <w:t> </w:t>
      </w:r>
    </w:p>
    <w:p w14:paraId="3B40B648" w14:textId="77777777" w:rsidR="00200694" w:rsidRPr="00200694" w:rsidRDefault="00200694" w:rsidP="00D864DF">
      <w:pPr>
        <w:spacing w:line="360" w:lineRule="auto"/>
        <w:textAlignment w:val="baseline"/>
        <w:rPr>
          <w:rFonts w:ascii="Calibri" w:eastAsia="Times New Roman" w:hAnsi="Calibri" w:cs="Calibri"/>
          <w:color w:val="000000"/>
          <w:sz w:val="22"/>
          <w:szCs w:val="22"/>
          <w:lang w:eastAsia="en-GB"/>
        </w:rPr>
      </w:pPr>
      <w:r w:rsidRPr="00200694">
        <w:rPr>
          <w:rFonts w:ascii="Calibri" w:eastAsia="Times New Roman" w:hAnsi="Calibri" w:cs="Calibri"/>
          <w:color w:val="000000"/>
          <w:sz w:val="22"/>
          <w:szCs w:val="22"/>
          <w:lang w:eastAsia="en-GB"/>
        </w:rPr>
        <w:t>Kind regards</w:t>
      </w:r>
    </w:p>
    <w:p w14:paraId="3C9DC538" w14:textId="77777777" w:rsidR="00200694" w:rsidRPr="00200694" w:rsidRDefault="00200694" w:rsidP="00D864DF">
      <w:pPr>
        <w:spacing w:line="360" w:lineRule="auto"/>
        <w:textAlignment w:val="baseline"/>
        <w:rPr>
          <w:rFonts w:ascii="Calibri" w:eastAsia="Times New Roman" w:hAnsi="Calibri" w:cs="Calibri"/>
          <w:color w:val="000000"/>
          <w:sz w:val="22"/>
          <w:szCs w:val="22"/>
          <w:lang w:eastAsia="en-GB"/>
        </w:rPr>
      </w:pPr>
      <w:r w:rsidRPr="00200694">
        <w:rPr>
          <w:rFonts w:ascii="Calibri" w:eastAsia="Times New Roman" w:hAnsi="Calibri" w:cs="Calibri"/>
          <w:color w:val="000000"/>
          <w:sz w:val="22"/>
          <w:szCs w:val="22"/>
          <w:lang w:eastAsia="en-GB"/>
        </w:rPr>
        <w:t>Tanya</w:t>
      </w:r>
    </w:p>
    <w:p w14:paraId="0BA3BFC0" w14:textId="77777777" w:rsidR="00200694" w:rsidRPr="00200694" w:rsidRDefault="00200694" w:rsidP="00D864DF">
      <w:pPr>
        <w:spacing w:line="360" w:lineRule="auto"/>
        <w:textAlignment w:val="baseline"/>
        <w:rPr>
          <w:rFonts w:ascii="Calibri" w:eastAsia="Times New Roman" w:hAnsi="Calibri" w:cs="Calibri"/>
          <w:color w:val="000000"/>
          <w:sz w:val="22"/>
          <w:szCs w:val="22"/>
          <w:lang w:eastAsia="en-GB"/>
        </w:rPr>
      </w:pPr>
      <w:r w:rsidRPr="00200694">
        <w:rPr>
          <w:rFonts w:ascii="Calibri" w:eastAsia="Times New Roman" w:hAnsi="Calibri" w:cs="Calibri"/>
          <w:color w:val="000000"/>
          <w:sz w:val="22"/>
          <w:szCs w:val="22"/>
          <w:lang w:eastAsia="en-GB"/>
        </w:rPr>
        <w:t> </w:t>
      </w:r>
    </w:p>
    <w:p w14:paraId="23FFEA64" w14:textId="77777777" w:rsidR="00200694" w:rsidRPr="00200694" w:rsidRDefault="00200694" w:rsidP="00D864DF">
      <w:pPr>
        <w:spacing w:line="360" w:lineRule="auto"/>
        <w:textAlignment w:val="baseline"/>
        <w:rPr>
          <w:rFonts w:ascii="Calibri" w:eastAsia="Times New Roman" w:hAnsi="Calibri" w:cs="Calibri"/>
          <w:color w:val="000000"/>
          <w:sz w:val="22"/>
          <w:szCs w:val="22"/>
          <w:lang w:eastAsia="en-GB"/>
        </w:rPr>
      </w:pPr>
      <w:r w:rsidRPr="00200694">
        <w:rPr>
          <w:rFonts w:ascii="Calibri" w:eastAsia="Times New Roman" w:hAnsi="Calibri" w:cs="Calibri"/>
          <w:b/>
          <w:bCs/>
          <w:color w:val="149196"/>
          <w:sz w:val="22"/>
          <w:szCs w:val="22"/>
          <w:bdr w:val="none" w:sz="0" w:space="0" w:color="auto" w:frame="1"/>
          <w:lang w:eastAsia="en-GB"/>
        </w:rPr>
        <w:t>Tanya Lacey-Froude</w:t>
      </w:r>
    </w:p>
    <w:p w14:paraId="2BCFB64D" w14:textId="77777777" w:rsidR="00200694" w:rsidRPr="00200694" w:rsidRDefault="00200694" w:rsidP="00D864DF">
      <w:pPr>
        <w:spacing w:line="360" w:lineRule="auto"/>
        <w:textAlignment w:val="baseline"/>
        <w:rPr>
          <w:rFonts w:ascii="Calibri" w:eastAsia="Times New Roman" w:hAnsi="Calibri" w:cs="Calibri"/>
          <w:color w:val="000000"/>
          <w:sz w:val="22"/>
          <w:szCs w:val="22"/>
          <w:lang w:eastAsia="en-GB"/>
        </w:rPr>
      </w:pPr>
      <w:r w:rsidRPr="00200694">
        <w:rPr>
          <w:rFonts w:ascii="Calibri" w:eastAsia="Times New Roman" w:hAnsi="Calibri" w:cs="Calibri"/>
          <w:color w:val="149196"/>
          <w:sz w:val="22"/>
          <w:szCs w:val="22"/>
          <w:bdr w:val="none" w:sz="0" w:space="0" w:color="auto" w:frame="1"/>
          <w:lang w:eastAsia="en-GB"/>
        </w:rPr>
        <w:t>Acting Senior Portage Home Visitor</w:t>
      </w:r>
    </w:p>
    <w:p w14:paraId="5A9175BF" w14:textId="77777777" w:rsidR="00200694" w:rsidRPr="00200694" w:rsidRDefault="00200694" w:rsidP="00D864DF">
      <w:pPr>
        <w:spacing w:line="360" w:lineRule="auto"/>
        <w:textAlignment w:val="baseline"/>
        <w:rPr>
          <w:rFonts w:ascii="Calibri" w:eastAsia="Times New Roman" w:hAnsi="Calibri" w:cs="Calibri"/>
          <w:color w:val="000000"/>
          <w:sz w:val="22"/>
          <w:szCs w:val="22"/>
          <w:lang w:eastAsia="en-GB"/>
        </w:rPr>
      </w:pPr>
      <w:r w:rsidRPr="00200694">
        <w:rPr>
          <w:rFonts w:ascii="Calibri" w:eastAsia="Times New Roman" w:hAnsi="Calibri" w:cs="Calibri"/>
          <w:color w:val="149196"/>
          <w:sz w:val="22"/>
          <w:szCs w:val="22"/>
          <w:bdr w:val="none" w:sz="0" w:space="0" w:color="auto" w:frame="1"/>
          <w:lang w:eastAsia="en-GB"/>
        </w:rPr>
        <w:t> </w:t>
      </w:r>
    </w:p>
    <w:p w14:paraId="195F0F0F" w14:textId="77777777" w:rsidR="00200694" w:rsidRPr="00200694" w:rsidRDefault="00200694" w:rsidP="00D864DF">
      <w:pPr>
        <w:spacing w:line="360" w:lineRule="auto"/>
        <w:textAlignment w:val="baseline"/>
        <w:rPr>
          <w:rFonts w:ascii="Calibri" w:eastAsia="Times New Roman" w:hAnsi="Calibri" w:cs="Calibri"/>
          <w:color w:val="000000"/>
          <w:sz w:val="22"/>
          <w:szCs w:val="22"/>
          <w:lang w:eastAsia="en-GB"/>
        </w:rPr>
      </w:pPr>
      <w:r w:rsidRPr="00200694">
        <w:rPr>
          <w:rFonts w:ascii="Calibri" w:eastAsia="Times New Roman" w:hAnsi="Calibri" w:cs="Calibri"/>
          <w:color w:val="149196"/>
          <w:sz w:val="22"/>
          <w:szCs w:val="22"/>
          <w:bdr w:val="none" w:sz="0" w:space="0" w:color="auto" w:frame="1"/>
          <w:lang w:eastAsia="en-GB"/>
        </w:rPr>
        <w:t>My normal working hours are Monday – Thursday 8am – 4pm and Friday 8am – 3.30pm some days I will be agile working so hours may vary</w:t>
      </w:r>
    </w:p>
    <w:p w14:paraId="6ED170C9" w14:textId="77777777" w:rsidR="00200694" w:rsidRPr="00200694" w:rsidRDefault="00200694" w:rsidP="00D864DF">
      <w:pPr>
        <w:spacing w:line="360" w:lineRule="auto"/>
        <w:textAlignment w:val="baseline"/>
        <w:rPr>
          <w:rFonts w:ascii="Calibri" w:eastAsia="Times New Roman" w:hAnsi="Calibri" w:cs="Calibri"/>
          <w:color w:val="000000"/>
          <w:sz w:val="22"/>
          <w:szCs w:val="22"/>
          <w:lang w:eastAsia="en-GB"/>
        </w:rPr>
      </w:pPr>
      <w:r w:rsidRPr="00200694">
        <w:rPr>
          <w:rFonts w:ascii="Calibri" w:eastAsia="Times New Roman" w:hAnsi="Calibri" w:cs="Calibri"/>
          <w:color w:val="201F1E"/>
          <w:sz w:val="22"/>
          <w:szCs w:val="22"/>
          <w:lang w:eastAsia="en-GB"/>
        </w:rPr>
        <w:t> </w:t>
      </w:r>
    </w:p>
    <w:p w14:paraId="73E0D404" w14:textId="77777777" w:rsidR="00200694" w:rsidRPr="00200694" w:rsidRDefault="00200694" w:rsidP="00D864DF">
      <w:pPr>
        <w:spacing w:line="360" w:lineRule="auto"/>
        <w:textAlignment w:val="baseline"/>
        <w:rPr>
          <w:rFonts w:ascii="Calibri" w:eastAsia="Times New Roman" w:hAnsi="Calibri" w:cs="Calibri"/>
          <w:color w:val="000000"/>
          <w:sz w:val="22"/>
          <w:szCs w:val="22"/>
          <w:lang w:eastAsia="en-GB"/>
        </w:rPr>
      </w:pPr>
      <w:r w:rsidRPr="00200694">
        <w:rPr>
          <w:rFonts w:ascii="Calibri" w:eastAsia="Times New Roman" w:hAnsi="Calibri" w:cs="Calibri"/>
          <w:b/>
          <w:bCs/>
          <w:color w:val="149196"/>
          <w:sz w:val="22"/>
          <w:szCs w:val="22"/>
          <w:bdr w:val="none" w:sz="0" w:space="0" w:color="auto" w:frame="1"/>
          <w:lang w:eastAsia="en-GB"/>
        </w:rPr>
        <w:t>Brighter Futures for Children</w:t>
      </w:r>
    </w:p>
    <w:p w14:paraId="1332872E" w14:textId="77777777" w:rsidR="00200694" w:rsidRPr="00200694" w:rsidRDefault="00200694" w:rsidP="00D864DF">
      <w:pPr>
        <w:spacing w:line="360" w:lineRule="auto"/>
        <w:textAlignment w:val="baseline"/>
        <w:rPr>
          <w:rFonts w:ascii="Calibri" w:eastAsia="Times New Roman" w:hAnsi="Calibri" w:cs="Calibri"/>
          <w:color w:val="000000"/>
          <w:sz w:val="22"/>
          <w:szCs w:val="22"/>
          <w:lang w:eastAsia="en-GB"/>
        </w:rPr>
      </w:pPr>
      <w:r w:rsidRPr="00200694">
        <w:rPr>
          <w:rFonts w:ascii="Calibri" w:eastAsia="Times New Roman" w:hAnsi="Calibri" w:cs="Calibri"/>
          <w:color w:val="149196"/>
          <w:sz w:val="22"/>
          <w:szCs w:val="22"/>
          <w:bdr w:val="none" w:sz="0" w:space="0" w:color="auto" w:frame="1"/>
          <w:lang w:eastAsia="en-GB"/>
        </w:rPr>
        <w:t>1</w:t>
      </w:r>
      <w:r w:rsidRPr="00200694">
        <w:rPr>
          <w:rFonts w:ascii="Calibri" w:eastAsia="Times New Roman" w:hAnsi="Calibri" w:cs="Calibri"/>
          <w:color w:val="149196"/>
          <w:sz w:val="22"/>
          <w:szCs w:val="22"/>
          <w:bdr w:val="none" w:sz="0" w:space="0" w:color="auto" w:frame="1"/>
          <w:vertAlign w:val="superscript"/>
          <w:lang w:eastAsia="en-GB"/>
        </w:rPr>
        <w:t>st</w:t>
      </w:r>
      <w:r w:rsidRPr="00200694">
        <w:rPr>
          <w:rFonts w:ascii="Calibri" w:eastAsia="Times New Roman" w:hAnsi="Calibri" w:cs="Calibri"/>
          <w:color w:val="149196"/>
          <w:sz w:val="22"/>
          <w:szCs w:val="22"/>
          <w:bdr w:val="none" w:sz="0" w:space="0" w:color="auto" w:frame="1"/>
          <w:lang w:eastAsia="en-GB"/>
        </w:rPr>
        <w:t> Floor</w:t>
      </w:r>
    </w:p>
    <w:p w14:paraId="1478AE94" w14:textId="77777777" w:rsidR="00200694" w:rsidRPr="00200694" w:rsidRDefault="00200694" w:rsidP="00D864DF">
      <w:pPr>
        <w:spacing w:line="360" w:lineRule="auto"/>
        <w:textAlignment w:val="baseline"/>
        <w:rPr>
          <w:rFonts w:ascii="Calibri" w:eastAsia="Times New Roman" w:hAnsi="Calibri" w:cs="Calibri"/>
          <w:color w:val="000000"/>
          <w:sz w:val="22"/>
          <w:szCs w:val="22"/>
          <w:lang w:eastAsia="en-GB"/>
        </w:rPr>
      </w:pPr>
      <w:r w:rsidRPr="00200694">
        <w:rPr>
          <w:rFonts w:ascii="Calibri" w:eastAsia="Times New Roman" w:hAnsi="Calibri" w:cs="Calibri"/>
          <w:color w:val="149196"/>
          <w:sz w:val="22"/>
          <w:szCs w:val="22"/>
          <w:bdr w:val="none" w:sz="0" w:space="0" w:color="auto" w:frame="1"/>
          <w:lang w:eastAsia="en-GB"/>
        </w:rPr>
        <w:t>Whitley Health &amp; Social Services Building, 268 Northumberland Avenue, Reading. RG2 7PJ</w:t>
      </w:r>
    </w:p>
    <w:p w14:paraId="74CE2673" w14:textId="77777777" w:rsidR="00200694" w:rsidRPr="00200694" w:rsidRDefault="00200694" w:rsidP="00D864DF">
      <w:pPr>
        <w:spacing w:line="360" w:lineRule="auto"/>
        <w:textAlignment w:val="baseline"/>
        <w:rPr>
          <w:rFonts w:ascii="Calibri" w:eastAsia="Times New Roman" w:hAnsi="Calibri" w:cs="Calibri"/>
          <w:color w:val="000000"/>
          <w:sz w:val="22"/>
          <w:szCs w:val="22"/>
          <w:lang w:eastAsia="en-GB"/>
        </w:rPr>
      </w:pPr>
      <w:r w:rsidRPr="00200694">
        <w:rPr>
          <w:rFonts w:ascii="Calibri" w:eastAsia="Times New Roman" w:hAnsi="Calibri" w:cs="Calibri"/>
          <w:color w:val="149196"/>
          <w:sz w:val="22"/>
          <w:szCs w:val="22"/>
          <w:bdr w:val="none" w:sz="0" w:space="0" w:color="auto" w:frame="1"/>
          <w:lang w:eastAsia="en-GB"/>
        </w:rPr>
        <w:t>T 0118 937 6883 (76883)</w:t>
      </w:r>
    </w:p>
    <w:p w14:paraId="23A5FCF2" w14:textId="77777777" w:rsidR="00200694" w:rsidRPr="00200694" w:rsidRDefault="00200694" w:rsidP="00D864DF">
      <w:pPr>
        <w:spacing w:line="360" w:lineRule="auto"/>
        <w:textAlignment w:val="baseline"/>
        <w:rPr>
          <w:rFonts w:ascii="Calibri" w:eastAsia="Times New Roman" w:hAnsi="Calibri" w:cs="Calibri"/>
          <w:color w:val="000000"/>
          <w:sz w:val="22"/>
          <w:szCs w:val="22"/>
          <w:lang w:eastAsia="en-GB"/>
        </w:rPr>
      </w:pPr>
      <w:r w:rsidRPr="00200694">
        <w:rPr>
          <w:rFonts w:ascii="Calibri" w:eastAsia="Times New Roman" w:hAnsi="Calibri" w:cs="Calibri"/>
          <w:color w:val="149196"/>
          <w:sz w:val="22"/>
          <w:szCs w:val="22"/>
          <w:bdr w:val="none" w:sz="0" w:space="0" w:color="auto" w:frame="1"/>
          <w:lang w:eastAsia="en-GB"/>
        </w:rPr>
        <w:t>M 07515 629094</w:t>
      </w:r>
    </w:p>
    <w:p w14:paraId="31E58A6F" w14:textId="77777777" w:rsidR="00200694" w:rsidRPr="00200694" w:rsidRDefault="00200694" w:rsidP="00D864DF">
      <w:pPr>
        <w:spacing w:line="360" w:lineRule="auto"/>
        <w:textAlignment w:val="baseline"/>
        <w:rPr>
          <w:rFonts w:ascii="Calibri" w:eastAsia="Times New Roman" w:hAnsi="Calibri" w:cs="Calibri"/>
          <w:color w:val="000000"/>
          <w:sz w:val="22"/>
          <w:szCs w:val="22"/>
          <w:lang w:eastAsia="en-GB"/>
        </w:rPr>
      </w:pPr>
      <w:r w:rsidRPr="00200694">
        <w:rPr>
          <w:rFonts w:ascii="Calibri" w:eastAsia="Times New Roman" w:hAnsi="Calibri" w:cs="Calibri"/>
          <w:color w:val="149196"/>
          <w:sz w:val="22"/>
          <w:szCs w:val="22"/>
          <w:bdr w:val="none" w:sz="0" w:space="0" w:color="auto" w:frame="1"/>
          <w:lang w:eastAsia="en-GB"/>
        </w:rPr>
        <w:t>Email:</w:t>
      </w:r>
      <w:r w:rsidRPr="00200694">
        <w:rPr>
          <w:rFonts w:ascii="Calibri" w:eastAsia="Times New Roman" w:hAnsi="Calibri" w:cs="Calibri"/>
          <w:color w:val="201F1E"/>
          <w:sz w:val="22"/>
          <w:szCs w:val="22"/>
          <w:lang w:eastAsia="en-GB"/>
        </w:rPr>
        <w:t> </w:t>
      </w:r>
      <w:hyperlink r:id="rId6" w:history="1">
        <w:r w:rsidRPr="00200694">
          <w:rPr>
            <w:rFonts w:ascii="Calibri" w:eastAsia="Times New Roman" w:hAnsi="Calibri" w:cs="Calibri"/>
            <w:color w:val="0000FF"/>
            <w:sz w:val="22"/>
            <w:szCs w:val="22"/>
            <w:u w:val="single"/>
            <w:bdr w:val="none" w:sz="0" w:space="0" w:color="auto" w:frame="1"/>
            <w:lang w:eastAsia="en-GB"/>
          </w:rPr>
          <w:t>tanya.lacey-froude@brighterfuturesforchildren.org</w:t>
        </w:r>
      </w:hyperlink>
    </w:p>
    <w:p w14:paraId="4DFC98D8" w14:textId="77777777" w:rsidR="00200694" w:rsidRPr="00200694" w:rsidRDefault="00200694" w:rsidP="00D864DF">
      <w:pPr>
        <w:spacing w:line="360" w:lineRule="auto"/>
        <w:textAlignment w:val="baseline"/>
        <w:rPr>
          <w:rFonts w:ascii="Calibri" w:eastAsia="Times New Roman" w:hAnsi="Calibri" w:cs="Calibri"/>
          <w:color w:val="000000"/>
          <w:sz w:val="22"/>
          <w:szCs w:val="22"/>
          <w:lang w:eastAsia="en-GB"/>
        </w:rPr>
      </w:pPr>
      <w:r w:rsidRPr="00200694">
        <w:rPr>
          <w:rFonts w:ascii="Calibri" w:eastAsia="Times New Roman" w:hAnsi="Calibri" w:cs="Calibri"/>
          <w:color w:val="201F1E"/>
          <w:sz w:val="22"/>
          <w:szCs w:val="22"/>
          <w:lang w:eastAsia="en-GB"/>
        </w:rPr>
        <w:t> </w:t>
      </w:r>
    </w:p>
    <w:p w14:paraId="6E806C1C" w14:textId="42CAD3FA" w:rsidR="00200694" w:rsidRPr="00200694" w:rsidRDefault="00200694" w:rsidP="00D864DF">
      <w:pPr>
        <w:shd w:val="clear" w:color="auto" w:fill="FFFFFF"/>
        <w:spacing w:line="360" w:lineRule="auto"/>
        <w:rPr>
          <w:rFonts w:ascii="Calibri" w:eastAsia="Times New Roman" w:hAnsi="Calibri" w:cs="Calibri"/>
          <w:color w:val="000000"/>
          <w:sz w:val="22"/>
          <w:szCs w:val="22"/>
          <w:lang w:eastAsia="en-GB"/>
        </w:rPr>
      </w:pPr>
      <w:r w:rsidRPr="00200694">
        <w:rPr>
          <w:rFonts w:ascii="Calibri" w:eastAsia="Times New Roman" w:hAnsi="Calibri" w:cs="Calibri"/>
          <w:noProof/>
          <w:sz w:val="22"/>
          <w:szCs w:val="22"/>
          <w:lang w:eastAsia="en-GB"/>
        </w:rPr>
        <mc:AlternateContent>
          <mc:Choice Requires="wps">
            <w:drawing>
              <wp:inline distT="0" distB="0" distL="0" distR="0" wp14:anchorId="4ADE6846" wp14:editId="3E684FD1">
                <wp:extent cx="306070" cy="306070"/>
                <wp:effectExtent l="0" t="0" r="0" b="0"/>
                <wp:docPr id="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07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664316" id="Rectangle 4" o:spid="_x0000_s1026" style="width:24.1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" filled="f" stroked="f">
                <o:lock v:ext="edit" aspectratio="t"/>
                <w10:anchorlock/>
              </v:rect>
            </w:pict>
          </mc:Fallback>
        </mc:AlternateContent>
      </w:r>
    </w:p>
    <w:p w14:paraId="4FC05F9D" w14:textId="0E555A81" w:rsidR="00200694" w:rsidRPr="00200694" w:rsidRDefault="00200694" w:rsidP="00D864DF">
      <w:pPr>
        <w:shd w:val="clear" w:color="auto" w:fill="FFFFFF"/>
        <w:spacing w:line="360" w:lineRule="auto"/>
        <w:rPr>
          <w:rFonts w:ascii="Calibri" w:eastAsia="Times New Roman" w:hAnsi="Calibri" w:cs="Calibri"/>
          <w:color w:val="000000"/>
          <w:sz w:val="22"/>
          <w:szCs w:val="22"/>
          <w:lang w:eastAsia="en-GB"/>
        </w:rPr>
      </w:pPr>
      <w:r w:rsidRPr="00200694">
        <w:rPr>
          <w:rFonts w:ascii="Calibri" w:eastAsia="Times New Roman" w:hAnsi="Calibri" w:cs="Calibri"/>
          <w:noProof/>
          <w:sz w:val="22"/>
          <w:szCs w:val="22"/>
          <w:lang w:eastAsia="en-GB"/>
        </w:rPr>
        <mc:AlternateContent>
          <mc:Choice Requires="wps">
            <w:drawing>
              <wp:inline distT="0" distB="0" distL="0" distR="0" wp14:anchorId="515330F3" wp14:editId="39B921E0">
                <wp:extent cx="306070" cy="306070"/>
                <wp:effectExtent l="0" t="0" r="0" b="0"/>
                <wp:docPr id="3" name="Rectangle 3" descr="/var/folders/yw/p9xchpzj4_d2d_6jqf09p50c0000gn/T/com.microsoft.Word/Content.MSO/BD8376BA.tm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07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FD8776" id="Rectangle 3" o:spid="_x0000_s1026" alt="/var/folders/yw/p9xchpzj4_d2d_6jqf09p50c0000gn/T/com.microsoft.Word/Content.MSO/BD8376BA.tmp" style="width:24.1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" filled="f" stroked="f">
                <o:lock v:ext="edit" aspectratio="t"/>
                <w10:anchorlock/>
              </v:rect>
            </w:pict>
          </mc:Fallback>
        </mc:AlternateContent>
      </w:r>
      <w:r w:rsidRPr="00200694">
        <w:rPr>
          <w:rFonts w:ascii="Calibri" w:eastAsia="Times New Roman" w:hAnsi="Calibri" w:cs="Calibri"/>
          <w:color w:val="149196"/>
          <w:sz w:val="22"/>
          <w:szCs w:val="22"/>
          <w:bdr w:val="none" w:sz="0" w:space="0" w:color="auto" w:frame="1"/>
          <w:lang w:eastAsia="en-GB"/>
        </w:rPr>
        <w:t> </w:t>
      </w:r>
      <w:r w:rsidRPr="00200694">
        <w:rPr>
          <w:rFonts w:ascii="Calibri" w:eastAsia="Times New Roman" w:hAnsi="Calibri" w:cs="Calibri"/>
          <w:noProof/>
          <w:sz w:val="22"/>
          <w:szCs w:val="22"/>
          <w:lang w:eastAsia="en-GB"/>
        </w:rPr>
        <mc:AlternateContent>
          <mc:Choice Requires="wps">
            <w:drawing>
              <wp:inline distT="0" distB="0" distL="0" distR="0" wp14:anchorId="7F89CD37" wp14:editId="5F52B6FE">
                <wp:extent cx="306070" cy="306070"/>
                <wp:effectExtent l="0" t="0" r="0" b="0"/>
                <wp:docPr id="2" name="Rectangle 2" descr="/var/folders/yw/p9xchpzj4_d2d_6jqf09p50c0000gn/T/com.microsoft.Word/Content.MSO/93D9ED8.tm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07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52DF61" id="Rectangle 2" o:spid="_x0000_s1026" alt="/var/folders/yw/p9xchpzj4_d2d_6jqf09p50c0000gn/T/com.microsoft.Word/Content.MSO/93D9ED8.tmp" style="width:24.1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" filled="f" stroked="f">
                <o:lock v:ext="edit" aspectratio="t"/>
                <w10:anchorlock/>
              </v:rect>
            </w:pict>
          </mc:Fallback>
        </mc:AlternateContent>
      </w:r>
      <w:r w:rsidRPr="00200694">
        <w:rPr>
          <w:rFonts w:ascii="Calibri" w:eastAsia="Times New Roman" w:hAnsi="Calibri" w:cs="Calibri"/>
          <w:color w:val="149196"/>
          <w:sz w:val="22"/>
          <w:szCs w:val="22"/>
          <w:bdr w:val="none" w:sz="0" w:space="0" w:color="auto" w:frame="1"/>
          <w:lang w:eastAsia="en-GB"/>
        </w:rPr>
        <w:t> </w:t>
      </w:r>
      <w:r w:rsidRPr="00200694">
        <w:rPr>
          <w:rFonts w:ascii="Calibri" w:eastAsia="Times New Roman" w:hAnsi="Calibri" w:cs="Calibri"/>
          <w:noProof/>
          <w:sz w:val="22"/>
          <w:szCs w:val="22"/>
          <w:lang w:eastAsia="en-GB"/>
        </w:rPr>
        <mc:AlternateContent>
          <mc:Choice Requires="wps">
            <w:drawing>
              <wp:inline distT="0" distB="0" distL="0" distR="0" wp14:anchorId="6492A93F" wp14:editId="11A9EFCA">
                <wp:extent cx="306070" cy="306070"/>
                <wp:effectExtent l="0" t="0" r="0" b="0"/>
                <wp:docPr id="1" name="Rectangle 1" descr="/var/folders/yw/p9xchpzj4_d2d_6jqf09p50c0000gn/T/com.microsoft.Word/Content.MSO/661CE2A6.tm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07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9AE730" id="Rectangle 1" o:spid="_x0000_s1026" alt="/var/folders/yw/p9xchpzj4_d2d_6jqf09p50c0000gn/T/com.microsoft.Word/Content.MSO/661CE2A6.tmp" style="width:24.1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" filled="f" stroked="f">
                <o:lock v:ext="edit" aspectratio="t"/>
                <w10:anchorlock/>
              </v:rect>
            </w:pict>
          </mc:Fallback>
        </mc:AlternateContent>
      </w:r>
    </w:p>
    <w:p w14:paraId="13748126" w14:textId="77777777" w:rsidR="0033216E" w:rsidRDefault="00B02D82" w:rsidP="00D864DF">
      <w:pPr>
        <w:spacing w:line="360" w:lineRule="auto"/>
      </w:pPr>
    </w:p>
    <w:sectPr w:rsidR="0033216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6D626" w14:textId="77777777" w:rsidR="00B02D82" w:rsidRDefault="00B02D82" w:rsidP="00D864DF">
      <w:r>
        <w:separator/>
      </w:r>
    </w:p>
  </w:endnote>
  <w:endnote w:type="continuationSeparator" w:id="0">
    <w:p w14:paraId="5C5DA8DF" w14:textId="77777777" w:rsidR="00B02D82" w:rsidRDefault="00B02D82" w:rsidP="00D86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1E793" w14:textId="59E2AEA0" w:rsidR="00D864DF" w:rsidRPr="00D864DF" w:rsidRDefault="00D864DF">
    <w:pPr>
      <w:pStyle w:val="Footer"/>
      <w:rPr>
        <w:sz w:val="22"/>
        <w:szCs w:val="22"/>
      </w:rPr>
    </w:pPr>
    <w:r w:rsidRPr="00D864DF">
      <w:rPr>
        <w:sz w:val="22"/>
        <w:szCs w:val="22"/>
      </w:rPr>
      <w:t>AVD/DP EYS SEND Transitions March 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1B15F" w14:textId="77777777" w:rsidR="00B02D82" w:rsidRDefault="00B02D82" w:rsidP="00D864DF">
      <w:r>
        <w:separator/>
      </w:r>
    </w:p>
  </w:footnote>
  <w:footnote w:type="continuationSeparator" w:id="0">
    <w:p w14:paraId="21EA70C4" w14:textId="77777777" w:rsidR="00B02D82" w:rsidRDefault="00B02D82" w:rsidP="00D864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694"/>
    <w:rsid w:val="00200694"/>
    <w:rsid w:val="002A2FC6"/>
    <w:rsid w:val="00A16C81"/>
    <w:rsid w:val="00B02D82"/>
    <w:rsid w:val="00D864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206C5"/>
  <w15:chartTrackingRefBased/>
  <w15:docId w15:val="{9801F033-31B4-EA4C-AB85-E4113272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00694"/>
  </w:style>
  <w:style w:type="character" w:styleId="Hyperlink">
    <w:name w:val="Hyperlink"/>
    <w:basedOn w:val="DefaultParagraphFont"/>
    <w:uiPriority w:val="99"/>
    <w:semiHidden/>
    <w:unhideWhenUsed/>
    <w:rsid w:val="00200694"/>
    <w:rPr>
      <w:color w:val="0000FF"/>
      <w:u w:val="single"/>
    </w:rPr>
  </w:style>
  <w:style w:type="paragraph" w:styleId="FootnoteText">
    <w:name w:val="footnote text"/>
    <w:basedOn w:val="Normal"/>
    <w:link w:val="FootnoteTextChar"/>
    <w:uiPriority w:val="99"/>
    <w:semiHidden/>
    <w:unhideWhenUsed/>
    <w:rsid w:val="00D864DF"/>
    <w:rPr>
      <w:sz w:val="20"/>
      <w:szCs w:val="20"/>
    </w:rPr>
  </w:style>
  <w:style w:type="character" w:customStyle="1" w:styleId="FootnoteTextChar">
    <w:name w:val="Footnote Text Char"/>
    <w:basedOn w:val="DefaultParagraphFont"/>
    <w:link w:val="FootnoteText"/>
    <w:uiPriority w:val="99"/>
    <w:semiHidden/>
    <w:rsid w:val="00D864DF"/>
    <w:rPr>
      <w:sz w:val="20"/>
      <w:szCs w:val="20"/>
    </w:rPr>
  </w:style>
  <w:style w:type="character" w:styleId="FootnoteReference">
    <w:name w:val="footnote reference"/>
    <w:basedOn w:val="DefaultParagraphFont"/>
    <w:uiPriority w:val="99"/>
    <w:semiHidden/>
    <w:unhideWhenUsed/>
    <w:rsid w:val="00D864DF"/>
    <w:rPr>
      <w:vertAlign w:val="superscript"/>
    </w:rPr>
  </w:style>
  <w:style w:type="paragraph" w:styleId="Header">
    <w:name w:val="header"/>
    <w:basedOn w:val="Normal"/>
    <w:link w:val="HeaderChar"/>
    <w:uiPriority w:val="99"/>
    <w:unhideWhenUsed/>
    <w:rsid w:val="00D864DF"/>
    <w:pPr>
      <w:tabs>
        <w:tab w:val="center" w:pos="4513"/>
        <w:tab w:val="right" w:pos="9026"/>
      </w:tabs>
    </w:pPr>
  </w:style>
  <w:style w:type="character" w:customStyle="1" w:styleId="HeaderChar">
    <w:name w:val="Header Char"/>
    <w:basedOn w:val="DefaultParagraphFont"/>
    <w:link w:val="Header"/>
    <w:uiPriority w:val="99"/>
    <w:rsid w:val="00D864DF"/>
  </w:style>
  <w:style w:type="paragraph" w:styleId="Footer">
    <w:name w:val="footer"/>
    <w:basedOn w:val="Normal"/>
    <w:link w:val="FooterChar"/>
    <w:uiPriority w:val="99"/>
    <w:unhideWhenUsed/>
    <w:rsid w:val="00D864DF"/>
    <w:pPr>
      <w:tabs>
        <w:tab w:val="center" w:pos="4513"/>
        <w:tab w:val="right" w:pos="9026"/>
      </w:tabs>
    </w:pPr>
  </w:style>
  <w:style w:type="character" w:customStyle="1" w:styleId="FooterChar">
    <w:name w:val="Footer Char"/>
    <w:basedOn w:val="DefaultParagraphFont"/>
    <w:link w:val="Footer"/>
    <w:uiPriority w:val="99"/>
    <w:rsid w:val="00D86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743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anya.lacey-froude@brighterfuturesforchildren.org"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27934E83E3AC4A821FF7D65C647CF3" ma:contentTypeVersion="17" ma:contentTypeDescription="Create a new document." ma:contentTypeScope="" ma:versionID="122eeba70208ecbd43e66197c10ecf97">
  <xsd:schema xmlns:xsd="http://www.w3.org/2001/XMLSchema" xmlns:xs="http://www.w3.org/2001/XMLSchema" xmlns:p="http://schemas.microsoft.com/office/2006/metadata/properties" xmlns:ns2="2f3bc997-f854-457e-a89a-f53daf41e975" xmlns:ns3="5ff03d53-907b-4153-b31a-f9c01187da2f" targetNamespace="http://schemas.microsoft.com/office/2006/metadata/properties" ma:root="true" ma:fieldsID="84938320318342f9de49ca6453a52f96" ns2:_="" ns3:_="">
    <xsd:import namespace="2f3bc997-f854-457e-a89a-f53daf41e975"/>
    <xsd:import namespace="5ff03d53-907b-4153-b31a-f9c01187d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3bc997-f854-457e-a89a-f53daf41e9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dfd98df-2cc9-409e-a9a9-85a472a8861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f03d53-907b-4153-b31a-f9c01187d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9a809a7-1504-4795-ab1a-8225feca0323}" ma:internalName="TaxCatchAll" ma:showField="CatchAllData" ma:web="5ff03d53-907b-4153-b31a-f9c01187d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3bc997-f854-457e-a89a-f53daf41e975">
      <Terms xmlns="http://schemas.microsoft.com/office/infopath/2007/PartnerControls"/>
    </lcf76f155ced4ddcb4097134ff3c332f>
    <TaxCatchAll xmlns="5ff03d53-907b-4153-b31a-f9c01187da2f" xsi:nil="true"/>
  </documentManagement>
</p:properties>
</file>

<file path=customXml/itemProps1.xml><?xml version="1.0" encoding="utf-8"?>
<ds:datastoreItem xmlns:ds="http://schemas.openxmlformats.org/officeDocument/2006/customXml" ds:itemID="{46663961-F5CB-42D6-92AF-F4BB472884B6}"/>
</file>

<file path=customXml/itemProps2.xml><?xml version="1.0" encoding="utf-8"?>
<ds:datastoreItem xmlns:ds="http://schemas.openxmlformats.org/officeDocument/2006/customXml" ds:itemID="{61988740-03ED-4001-855E-CC8EFFD068B3}"/>
</file>

<file path=customXml/itemProps3.xml><?xml version="1.0" encoding="utf-8"?>
<ds:datastoreItem xmlns:ds="http://schemas.openxmlformats.org/officeDocument/2006/customXml" ds:itemID="{E759C67E-64E1-45A4-9BC1-8BA4543E11E2}"/>
</file>

<file path=docProps/app.xml><?xml version="1.0" encoding="utf-8"?>
<Properties xmlns="http://schemas.openxmlformats.org/officeDocument/2006/extended-properties" xmlns:vt="http://schemas.openxmlformats.org/officeDocument/2006/docPropsVTypes">
  <Template>Normal.dotm</Template>
  <TotalTime>8</TotalTime>
  <Pages>2</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Van Dyke</dc:creator>
  <cp:keywords/>
  <dc:description/>
  <cp:lastModifiedBy>Ann Van Dyke</cp:lastModifiedBy>
  <cp:revision>1</cp:revision>
  <dcterms:created xsi:type="dcterms:W3CDTF">2022-03-16T08:47:00Z</dcterms:created>
  <dcterms:modified xsi:type="dcterms:W3CDTF">2022-03-16T08:55:00Z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0x0101009627934E83E3AC4A821FF7D65C647CF3</vt:lpwstr>
  </property>
</Properties>
</file>